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7.png" ContentType="image/png"/>
  <Override PartName="/word/media/image4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284" w:hanging="0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-51435</wp:posOffset>
                </wp:positionH>
                <wp:positionV relativeFrom="paragraph">
                  <wp:posOffset>186055</wp:posOffset>
                </wp:positionV>
                <wp:extent cx="5768975" cy="45720"/>
                <wp:effectExtent l="0" t="0" r="0" b="0"/>
                <wp:wrapNone/>
                <wp:docPr id="1" name="Rectángulo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8280" cy="45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ángulo 15" fillcolor="red" stroked="f" style="position:absolute;margin-left:-4.05pt;margin-top:14.65pt;width:454.15pt;height:3.5pt">
                <w10:wrap type="none"/>
                <v:fill o:detectmouseclick="t" type="solid" color2="aqua"/>
                <v:stroke color="#3465a4" joinstyle="round" endcap="flat"/>
              </v:rect>
            </w:pict>
          </mc:Fallback>
        </mc:AlternateContent>
      </w:r>
      <w:r>
        <w:rPr>
          <w:rFonts w:cs="Cambria" w:ascii="Cambria" w:hAnsi="Cambria"/>
          <w:b/>
          <w:caps/>
          <w:sz w:val="24"/>
        </w:rPr>
        <w:t>Planos y términos direccionales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En anatomía se utilizan 3 planos de referencia: frontal o coronal, sagital o medial y transversal u horizontal. Por otro lado, hay 3 dimensiones en el espacio: alto, ancho y profundo</w:t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rPr/>
      </w:pPr>
      <w:r>
        <w:rPr/>
        <w:t>Indica qué dimensiones se asocian al plano sagital Profundo</w:t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rPr/>
      </w:pPr>
      <w:r>
        <w:rPr/>
        <w:t xml:space="preserve">Indica qué dimensiones se asocian al plano frontal </w:t>
      </w:r>
      <w:r>
        <w:rPr>
          <w:color w:val="0000FF"/>
        </w:rPr>
        <w:t>Ancho</w:t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rPr/>
      </w:pPr>
      <w:r>
        <w:rPr/>
        <w:t xml:space="preserve">Indica qué dimensiones se asocian al plano transversal </w:t>
      </w:r>
      <w:r>
        <w:rPr>
          <w:color w:val="0000FF"/>
        </w:rPr>
        <w:t>Alto</w:t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rPr/>
      </w:pPr>
      <w:r>
        <w:rPr/>
        <w:t>Sobre el plano frontal completa los nombres de los términos direccionales que faltan</w:t>
      </w:r>
    </w:p>
    <w:tbl>
      <w:tblPr>
        <w:tblW w:w="6062" w:type="dxa"/>
        <w:jc w:val="left"/>
        <w:tblInd w:w="1719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4322"/>
        <w:gridCol w:w="1739"/>
      </w:tblGrid>
      <w:tr>
        <w:trPr/>
        <w:tc>
          <w:tcPr>
            <w:tcW w:w="43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color w:val="0000FF"/>
              </w:rPr>
            </w:pPr>
            <w:r>
              <w:rPr/>
              <w:drawing>
                <wp:inline distT="0" distB="9525" distL="0" distR="9525">
                  <wp:extent cx="2333625" cy="1647825"/>
                  <wp:effectExtent l="0" t="0" r="0" b="0"/>
                  <wp:docPr id="2" name="Imagen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3566" t="-4302" r="-18830" b="-12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-Medial</w:t>
            </w:r>
          </w:p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-Caudal</w:t>
            </w:r>
          </w:p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-Interno</w:t>
            </w:r>
          </w:p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-Craneal</w:t>
            </w:r>
          </w:p>
        </w:tc>
      </w:tr>
    </w:tbl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rPr>
          <w:rFonts w:ascii="Calibri" w:hAnsi="Calibri" w:eastAsia="Calibri"/>
          <w:lang w:eastAsia="zh-CN"/>
        </w:rPr>
      </w:pPr>
      <w:r>
        <w:rPr/>
        <w:t>En la imagen se representa un corte frontal de la pelvis femenina</w:t>
      </w:r>
    </w:p>
    <w:tbl>
      <w:tblPr>
        <w:tblW w:w="8720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524"/>
        <w:gridCol w:w="3195"/>
      </w:tblGrid>
      <w:tr>
        <w:trPr/>
        <w:tc>
          <w:tcPr>
            <w:tcW w:w="55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3371850" cy="1905000"/>
                  <wp:effectExtent l="0" t="0" r="0" b="0"/>
                  <wp:docPr id="3" name="Imagen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0" t="0" r="-15349" b="-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Indica, con términos direccionales:</w:t>
            </w:r>
          </w:p>
          <w:p>
            <w:pPr>
              <w:pStyle w:val="Normal"/>
              <w:ind w:left="-165" w:right="-108" w:hanging="0"/>
              <w:rPr/>
            </w:pPr>
            <w:r>
              <w:rPr/>
              <w:t>La posición del útero en relación a la cresta ilíaca</w:t>
            </w:r>
          </w:p>
          <w:p>
            <w:pPr>
              <w:pStyle w:val="Normal"/>
              <w:rPr/>
            </w:pPr>
            <w:r>
              <w:rPr>
                <w:highlight w:val="blue"/>
              </w:rPr>
              <w:t>El útero es distal respecto a la cresta ilíaca</w:t>
            </w:r>
          </w:p>
          <w:p>
            <w:pPr>
              <w:pStyle w:val="Normal"/>
              <w:rPr/>
            </w:pPr>
            <w:r>
              <w:rPr/>
              <w:t xml:space="preserve">La posición de la vagina respecto al útero </w:t>
            </w:r>
          </w:p>
          <w:p>
            <w:pPr>
              <w:pStyle w:val="Normal"/>
              <w:rPr/>
            </w:pPr>
            <w:r>
              <w:rPr>
                <w:highlight w:val="blue"/>
              </w:rPr>
              <w:t>La vagina es proximal respecto al útero.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rPr>
          <w:rFonts w:ascii="Calibri" w:hAnsi="Calibri" w:eastAsia="Calibri"/>
          <w:lang w:eastAsia="zh-CN"/>
        </w:rPr>
      </w:pPr>
      <w:r>
        <w:rPr/>
        <w:t>Sobre un plano sagital completa los nombres de los términos direccionales que faltan</w:t>
      </w:r>
    </w:p>
    <w:tbl>
      <w:tblPr>
        <w:tblW w:w="5211" w:type="dxa"/>
        <w:jc w:val="left"/>
        <w:tblInd w:w="1657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610"/>
        <w:gridCol w:w="2600"/>
      </w:tblGrid>
      <w:tr>
        <w:trPr/>
        <w:tc>
          <w:tcPr>
            <w:tcW w:w="26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color w:val="0000FF"/>
              </w:rPr>
            </w:pPr>
            <w:r>
              <w:rPr/>
              <w:drawing>
                <wp:inline distT="0" distB="9525" distL="0" distR="0">
                  <wp:extent cx="1581150" cy="1476375"/>
                  <wp:effectExtent l="0" t="0" r="0" b="0"/>
                  <wp:docPr id="4" name="Imagen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3958" t="-4105" r="-19263" b="-12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-Posterior</w:t>
            </w:r>
          </w:p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-Distal</w:t>
            </w:r>
          </w:p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-Ventral</w:t>
            </w:r>
          </w:p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 Superior y craneal</w:t>
            </w:r>
          </w:p>
        </w:tc>
      </w:tr>
    </w:tbl>
    <w:p>
      <w:pPr>
        <w:pStyle w:val="Normal"/>
        <w:rPr>
          <w:rFonts w:ascii="Calibri" w:hAnsi="Calibri"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rPr/>
      </w:pPr>
      <w:r>
        <w:rPr/>
        <w:t>En la imagen se representa una visión sagital del tórax</w:t>
      </w:r>
    </w:p>
    <w:tbl>
      <w:tblPr>
        <w:tblW w:w="8895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353"/>
        <w:gridCol w:w="3541"/>
      </w:tblGrid>
      <w:tr>
        <w:trPr/>
        <w:tc>
          <w:tcPr>
            <w:tcW w:w="535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9525" distL="0" distR="0">
                  <wp:extent cx="2019300" cy="2867025"/>
                  <wp:effectExtent l="0" t="0" r="0" b="0"/>
                  <wp:docPr id="8" name="Imagen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859790</wp:posOffset>
                      </wp:positionV>
                      <wp:extent cx="2115185" cy="839470"/>
                      <wp:effectExtent l="8890" t="13970" r="10160" b="13970"/>
                      <wp:wrapNone/>
                      <wp:docPr id="5" name="Conector recto 1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114640" cy="8388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99ff66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25.95pt,39.35pt" to="292.4pt,105.35pt" ID="Conector recto 13" stroked="t" style="position:absolute;flip:x">
                      <v:stroke color="#99ff66" weight="9360" joinstyle="round" endcap="flat"/>
                      <v:fill o:detectmouseclick="t" on="false"/>
                    </v:lin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4">
                      <wp:simplePos x="0" y="0"/>
                      <wp:positionH relativeFrom="column">
                        <wp:posOffset>2077085</wp:posOffset>
                      </wp:positionH>
                      <wp:positionV relativeFrom="paragraph">
                        <wp:posOffset>657225</wp:posOffset>
                      </wp:positionV>
                      <wp:extent cx="2020570" cy="1972310"/>
                      <wp:effectExtent l="8890" t="13335" r="10160" b="5715"/>
                      <wp:wrapNone/>
                      <wp:docPr id="6" name="Conector recto 1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19240" cy="19717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31.95pt,18.3pt" to="290.9pt,173.5pt" ID="Conector recto 12" stroked="t" style="position:absolute;flip:y">
                      <v:stroke color="red" weight="9360" joinstyle="round" endcap="flat"/>
                      <v:fill o:detectmouseclick="t" on="false"/>
                    </v:lin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5">
                      <wp:simplePos x="0" y="0"/>
                      <wp:positionH relativeFrom="column">
                        <wp:posOffset>1932940</wp:posOffset>
                      </wp:positionH>
                      <wp:positionV relativeFrom="paragraph">
                        <wp:posOffset>910590</wp:posOffset>
                      </wp:positionV>
                      <wp:extent cx="1896110" cy="276860"/>
                      <wp:effectExtent l="8890" t="13970" r="10160" b="5080"/>
                      <wp:wrapNone/>
                      <wp:docPr id="7" name="Conector recto 1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95400" cy="2761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ff00ff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51.45pt,61.1pt" to="300.65pt,82.8pt" ID="Conector recto 14" stroked="t" style="position:absolute;flip:x">
                      <v:stroke color="fuchsia" weight="9360" joinstyle="round" endcap="flat"/>
                      <v:fill o:detectmouseclick="t" on="false"/>
                    </v:line>
                  </w:pict>
                </mc:Fallback>
              </mc:AlternateContent>
            </w:r>
          </w:p>
        </w:tc>
        <w:tc>
          <w:tcPr>
            <w:tcW w:w="354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Señala dónde se encuentran:</w:t>
            </w:r>
          </w:p>
          <w:p>
            <w:pPr>
              <w:pStyle w:val="Normal"/>
              <w:numPr>
                <w:ilvl w:val="0"/>
                <w:numId w:val="2"/>
              </w:numPr>
              <w:suppressAutoHyphens w:val="true"/>
              <w:spacing w:lineRule="auto" w:line="360" w:before="0" w:after="0"/>
              <w:rPr/>
            </w:pPr>
            <w:r>
              <w:rPr/>
              <w:t>diafragma</w:t>
            </w:r>
          </w:p>
          <w:p>
            <w:pPr>
              <w:pStyle w:val="Normal"/>
              <w:numPr>
                <w:ilvl w:val="0"/>
                <w:numId w:val="2"/>
              </w:numPr>
              <w:suppressAutoHyphens w:val="true"/>
              <w:spacing w:lineRule="auto" w:line="360" w:before="0" w:after="0"/>
              <w:rPr/>
            </w:pPr>
            <w:r>
              <w:rPr/>
              <w:t>corazón</w:t>
            </w:r>
          </w:p>
          <w:p>
            <w:pPr>
              <w:pStyle w:val="Normal"/>
              <w:numPr>
                <w:ilvl w:val="0"/>
                <w:numId w:val="2"/>
              </w:numPr>
              <w:suppressAutoHyphens w:val="true"/>
              <w:spacing w:lineRule="auto" w:line="360" w:before="0" w:after="0"/>
              <w:rPr/>
            </w:pPr>
            <w:r>
              <w:rPr/>
              <w:t>cayado de la aorta</w:t>
            </w:r>
          </w:p>
          <w:p>
            <w:pPr>
              <w:pStyle w:val="Normal"/>
              <w:numPr>
                <w:ilvl w:val="0"/>
                <w:numId w:val="2"/>
              </w:numPr>
              <w:suppressAutoHyphens w:val="true"/>
              <w:spacing w:lineRule="auto" w:line="360" w:before="0" w:after="0"/>
              <w:rPr/>
            </w:pPr>
            <w:r>
              <w:rPr/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6">
                      <wp:simplePos x="0" y="0"/>
                      <wp:positionH relativeFrom="column">
                        <wp:posOffset>-1456055</wp:posOffset>
                      </wp:positionH>
                      <wp:positionV relativeFrom="paragraph">
                        <wp:posOffset>410845</wp:posOffset>
                      </wp:positionV>
                      <wp:extent cx="1800860" cy="457200"/>
                      <wp:effectExtent l="10160" t="6350" r="8890" b="13335"/>
                      <wp:wrapNone/>
                      <wp:docPr id="9" name="Conector recto 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00360" cy="456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-116.9pt,15.5pt" to="24.8pt,51.4pt" ID="Conector recto 11" stroked="t" style="position:absolute;flip:x">
                      <v:stroke color="#3465a4" weight="9360" joinstyle="round" endcap="flat"/>
                      <v:fill o:detectmouseclick="t" on="false"/>
                    </v:line>
                  </w:pict>
                </mc:Fallback>
              </mc:AlternateContent>
            </w:r>
          </w:p>
          <w:p>
            <w:pPr>
              <w:pStyle w:val="Normal"/>
              <w:numPr>
                <w:ilvl w:val="0"/>
                <w:numId w:val="2"/>
              </w:numPr>
              <w:suppressAutoHyphens w:val="true"/>
              <w:spacing w:lineRule="auto" w:line="360" w:before="0" w:after="0"/>
              <w:rPr/>
            </w:pPr>
            <w:r>
              <w:rPr/>
              <w:t>aorta descendente</w:t>
            </w:r>
          </w:p>
        </w:tc>
      </w:tr>
    </w:tbl>
    <w:p>
      <w:pPr>
        <w:pStyle w:val="Normal"/>
        <w:rPr>
          <w:rFonts w:ascii="Calibri" w:hAnsi="Calibri"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rPr/>
      </w:pPr>
      <w:r>
        <w:rPr/>
        <w:t>Indica sobre el dibujo los siguientes términos direccionales:</w:t>
      </w:r>
    </w:p>
    <w:p>
      <w:pPr>
        <w:pStyle w:val="Normal"/>
        <w:rPr/>
      </w:pPr>
      <w:r>
        <w:rPr/>
        <w:t xml:space="preserve">La parte </w:t>
      </w:r>
      <w:r>
        <w:rPr>
          <w:color w:val="FF0000"/>
        </w:rPr>
        <w:t>posterior</w:t>
      </w:r>
      <w:r>
        <w:rPr/>
        <w:t xml:space="preserve"> es la espalda y la </w:t>
      </w:r>
      <w:r>
        <w:rPr>
          <w:color w:val="FF66CC"/>
        </w:rPr>
        <w:t xml:space="preserve">anterior </w:t>
      </w:r>
      <w:r>
        <w:rPr/>
        <w:t>el pecho y el vientre.</w:t>
      </w:r>
    </w:p>
    <w:p>
      <w:pPr>
        <w:pStyle w:val="Normal"/>
        <w:rPr/>
      </w:pPr>
      <w:r>
        <w:rPr/>
        <w:t xml:space="preserve">La parte </w:t>
      </w:r>
      <w:r>
        <w:rPr>
          <w:color w:val="FF0000"/>
        </w:rPr>
        <w:t>dorsal</w:t>
      </w:r>
      <w:r>
        <w:rPr/>
        <w:t xml:space="preserve"> y la </w:t>
      </w:r>
      <w:r>
        <w:rPr>
          <w:color w:val="FF66CC"/>
        </w:rPr>
        <w:t>ventral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rPr/>
      </w:pPr>
      <w:r>
        <w:rPr/>
        <w:t xml:space="preserve">En la figura ¿Cómo es la posición del corazón respecto a la aorta descendente? </w:t>
      </w:r>
    </w:p>
    <w:p>
      <w:pPr>
        <w:pStyle w:val="Normal"/>
        <w:ind w:left="720" w:hanging="0"/>
        <w:jc w:val="center"/>
        <w:rPr/>
      </w:pPr>
      <w:r>
        <w:rPr>
          <w:color w:val="0000CC"/>
        </w:rPr>
        <w:t>Es una posición anterior</w:t>
      </w:r>
    </w:p>
    <w:p>
      <w:pPr>
        <w:pStyle w:val="Normal"/>
        <w:rPr/>
      </w:pPr>
      <w:r>
        <w:rPr/>
        <w:t>¿Y la posición del diafragma respecto al cayado de la aorta?</w:t>
      </w:r>
    </w:p>
    <w:p>
      <w:pPr>
        <w:pStyle w:val="Normal"/>
        <w:jc w:val="center"/>
        <w:rPr/>
      </w:pPr>
      <w:r>
        <w:rPr>
          <w:color w:val="0000CC"/>
        </w:rPr>
        <w:t xml:space="preserve"> </w:t>
      </w:r>
      <w:r>
        <w:rPr>
          <w:color w:val="0000CC"/>
        </w:rPr>
        <w:t>Es una posición inferior</w:t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rPr/>
      </w:pPr>
      <w:r>
        <w:rPr/>
        <w:t>Sobre un plano horizontal completa los nombres de los términos direccionales que faltan</w:t>
      </w:r>
    </w:p>
    <w:tbl>
      <w:tblPr>
        <w:tblW w:w="7935" w:type="dxa"/>
        <w:jc w:val="left"/>
        <w:tblInd w:w="877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47"/>
        <w:gridCol w:w="2287"/>
      </w:tblGrid>
      <w:tr>
        <w:trPr/>
        <w:tc>
          <w:tcPr>
            <w:tcW w:w="56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color w:val="0000FF"/>
              </w:rPr>
            </w:pPr>
            <w:r>
              <w:rPr/>
              <w:drawing>
                <wp:inline distT="0" distB="9525" distL="0" distR="0">
                  <wp:extent cx="3448050" cy="1609725"/>
                  <wp:effectExtent l="0" t="0" r="0" b="0"/>
                  <wp:docPr id="10" name="Imagen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2804" t="-6125" r="-10979" b="-17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 Lateral y derecho</w:t>
            </w:r>
          </w:p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-Anterior</w:t>
            </w:r>
          </w:p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-Lateral</w:t>
            </w:r>
          </w:p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>
                <w:color w:val="0000FF"/>
              </w:rPr>
              <w:t>-Dorsal</w:t>
            </w:r>
          </w:p>
        </w:tc>
      </w:tr>
    </w:tbl>
    <w:p>
      <w:pPr>
        <w:pStyle w:val="Normal"/>
        <w:rPr>
          <w:rFonts w:ascii="Calibri" w:hAnsi="Calibri"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53340</wp:posOffset>
                </wp:positionH>
                <wp:positionV relativeFrom="paragraph">
                  <wp:posOffset>1538605</wp:posOffset>
                </wp:positionV>
                <wp:extent cx="467360" cy="1305560"/>
                <wp:effectExtent l="38100" t="0" r="28575" b="47625"/>
                <wp:wrapNone/>
                <wp:docPr id="11" name="Conector recto de flecha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6560" cy="1305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Conector recto de flecha 19" stroked="t" style="position:absolute;margin-left:4.2pt;margin-top:121.15pt;width:36.7pt;height:102.7pt;flip:x" type="shapetype_32">
                <w10:wrap type="none"/>
                <v:fill o:detectmouseclick="t" on="false"/>
                <v:stroke color="#4472c4" weight="6480" endarrow="block" endarrowwidth="medium" endarrowlength="medium" joinstyle="miter" endcap="flat"/>
              </v:shape>
            </w:pict>
          </mc:Fallback>
        </mc:AlternateContent>
      </w:r>
      <w:r>
        <w:rPr/>
        <w:t>En la imagen se representa un corte horizontal del cráneo</w:t>
      </w:r>
    </w:p>
    <w:tbl>
      <w:tblPr>
        <w:tblW w:w="864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219"/>
        <w:gridCol w:w="4424"/>
      </w:tblGrid>
      <w:tr>
        <w:trPr/>
        <w:tc>
          <w:tcPr>
            <w:tcW w:w="4219" w:type="dxa"/>
            <w:tcBorders/>
            <w:shd w:fill="auto" w:val="clear"/>
          </w:tcPr>
          <w:p>
            <w:pPr>
              <w:pStyle w:val="Normal"/>
              <w:tabs>
                <w:tab w:val="left" w:pos="375" w:leader="none"/>
                <w:tab w:val="center" w:pos="2001" w:leader="none"/>
              </w:tabs>
              <w:spacing w:lineRule="auto" w:line="240" w:before="0" w:after="0"/>
              <w:rPr/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7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634365</wp:posOffset>
                      </wp:positionV>
                      <wp:extent cx="934085" cy="934085"/>
                      <wp:effectExtent l="0" t="0" r="76200" b="57150"/>
                      <wp:wrapNone/>
                      <wp:docPr id="12" name="Conector recto de flecha 1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80" cy="93348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len="med" type="triangle" w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ector recto de flecha 16" stroked="t" style="position:absolute;margin-left:135.3pt;margin-top:49.95pt;width:73.45pt;height:73.45pt" type="shapetype_32">
                      <w10:wrap type="none"/>
                      <v:fill o:detectmouseclick="t" on="false"/>
                      <v:stroke color="#4472c4" weight="6480" endarrow="block" endarrowwidth="medium" endarrowlength="medium" joinstyle="miter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8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1815465</wp:posOffset>
                      </wp:positionV>
                      <wp:extent cx="1353185" cy="229235"/>
                      <wp:effectExtent l="0" t="0" r="57150" b="76200"/>
                      <wp:wrapNone/>
                      <wp:docPr id="13" name="Conector recto de flecha 1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20" cy="2286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len="med" type="triangle" w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ector recto de flecha 17" stroked="t" style="position:absolute;margin-left:136.8pt;margin-top:142.95pt;width:106.45pt;height:17.95pt" type="shapetype_32">
                      <w10:wrap type="none"/>
                      <v:fill o:detectmouseclick="t" on="false"/>
                      <v:stroke color="#4472c4" weight="6480" endarrow="block" endarrowwidth="medium" endarrowlength="medium" joinstyle="miter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9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1263015</wp:posOffset>
                      </wp:positionV>
                      <wp:extent cx="638810" cy="495935"/>
                      <wp:effectExtent l="0" t="0" r="66675" b="57150"/>
                      <wp:wrapNone/>
                      <wp:docPr id="14" name="Conector recto de flecha 1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280" cy="49536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tailEnd len="med" type="triangle" w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Conector recto de flecha 18" stroked="t" style="position:absolute;margin-left:160.8pt;margin-top:99.45pt;width:50.2pt;height:38.95pt" type="shapetype_32">
                      <w10:wrap type="none"/>
                      <v:fill o:detectmouseclick="t" on="false"/>
                      <v:stroke color="#4472c4" weight="6480" endarrow="block" endarrowwidth="medium" endarrowlength="medium" joinstyle="miter" endcap="flat"/>
                    </v:shape>
                  </w:pict>
                </mc:Fallback>
              </mc:AlternateContent>
            </w:r>
            <w:r>
              <w:rPr>
                <w:color w:val="4472C4" w:themeColor="accent1"/>
              </w:rPr>
              <w:tab/>
            </w:r>
            <w:r>
              <w:rPr/>
              <w:tab/>
            </w:r>
            <w:r>
              <w:rPr/>
              <w:drawing>
                <wp:inline distT="0" distB="0" distL="0" distR="9525">
                  <wp:extent cx="1590675" cy="2247900"/>
                  <wp:effectExtent l="0" t="0" r="0" b="0"/>
                  <wp:docPr id="15" name="Imagen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4239" t="20669" r="58202" b="3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 </w:t>
            </w:r>
          </w:p>
        </w:tc>
        <w:tc>
          <w:tcPr>
            <w:tcW w:w="442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En amarillo fosas orbitales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En violeta silla turca</w:t>
            </w:r>
          </w:p>
          <w:p>
            <w:pPr>
              <w:pStyle w:val="Normal"/>
              <w:rPr/>
            </w:pPr>
            <w:r>
              <w:rPr/>
              <w:t xml:space="preserve">El hueco central blanco es el foramen magnum 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numPr>
                <w:ilvl w:val="0"/>
                <w:numId w:val="1"/>
              </w:numPr>
              <w:suppressAutoHyphens w:val="true"/>
              <w:spacing w:lineRule="auto" w:line="276" w:before="0" w:after="200"/>
              <w:ind w:left="34" w:firstLine="306"/>
              <w:rPr/>
            </w:pPr>
            <w:r>
              <w:rPr>
                <w:rFonts w:cs="Calibri"/>
              </w:rPr>
              <w:t xml:space="preserve"> </w:t>
            </w:r>
            <w:r>
              <w:rPr/>
              <w:t>Indica la parte anterior y posterior, y también el lado derecho e izquierdo</w:t>
            </w:r>
          </w:p>
          <w:p>
            <w:pPr>
              <w:pStyle w:val="Normal"/>
              <w:spacing w:lineRule="auto" w:line="240" w:before="0" w:after="0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Anterior</w:t>
            </w:r>
          </w:p>
          <w:p>
            <w:pPr>
              <w:pStyle w:val="Normal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t>Derecho</w:t>
            </w:r>
          </w:p>
          <w:p>
            <w:pPr>
              <w:pStyle w:val="Normal"/>
              <w:spacing w:before="0" w:after="160"/>
              <w:ind w:firstLine="708"/>
              <w:rPr/>
            </w:pPr>
            <w:r>
              <w:rPr>
                <w:color w:val="4472C4" w:themeColor="accent1"/>
              </w:rPr>
              <w:t>Posterior</w:t>
            </w:r>
          </w:p>
        </w:tc>
      </w:tr>
    </w:tbl>
    <w:p>
      <w:pPr>
        <w:pStyle w:val="Normal"/>
        <w:rPr>
          <w:rFonts w:ascii="Calibri" w:hAnsi="Calibri" w:eastAsia="Calibri"/>
          <w:color w:val="4472C4" w:themeColor="accent1"/>
          <w:lang w:eastAsia="zh-CN"/>
        </w:rPr>
      </w:pPr>
      <w:r>
        <w:rPr>
          <w:rFonts w:eastAsia="Calibri"/>
          <w:color w:val="4472C4" w:themeColor="accent1"/>
          <w:lang w:eastAsia="zh-CN"/>
        </w:rPr>
        <w:t xml:space="preserve"> </w:t>
      </w:r>
    </w:p>
    <w:p>
      <w:pPr>
        <w:pStyle w:val="Normal"/>
        <w:rPr>
          <w:rFonts w:ascii="Calibri" w:hAnsi="Calibri" w:eastAsia="Calibri"/>
          <w:color w:val="4472C4" w:themeColor="accent1"/>
          <w:lang w:eastAsia="zh-CN"/>
        </w:rPr>
      </w:pPr>
      <w:bookmarkStart w:id="0" w:name="_GoBack"/>
      <w:bookmarkEnd w:id="0"/>
      <w:r>
        <w:rPr>
          <w:rFonts w:eastAsia="Calibri"/>
          <w:color w:val="4472C4" w:themeColor="accent1"/>
          <w:lang w:eastAsia="zh-CN"/>
        </w:rPr>
        <w:t>Izquierdo</w:t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ind w:left="34" w:firstLine="306"/>
        <w:rPr/>
      </w:pPr>
      <w:r>
        <w:rPr/>
        <w:t>Explica la posición de las fosas orbitales respecto de la silla turca en dos sentidos .</w:t>
      </w:r>
    </w:p>
    <w:p>
      <w:pPr>
        <w:pStyle w:val="Normal"/>
        <w:ind w:left="340" w:hanging="0"/>
        <w:rPr>
          <w:color w:val="0000FF"/>
        </w:rPr>
      </w:pPr>
      <w:r>
        <w:rPr>
          <w:color w:val="0000FF"/>
        </w:rPr>
        <w:t xml:space="preserve">Las fosas orbitales son anteriores  y superficiales a la silla turca. </w:t>
      </w:r>
    </w:p>
    <w:p>
      <w:pPr>
        <w:pStyle w:val="Normal"/>
        <w:ind w:left="340" w:hanging="0"/>
        <w:rPr/>
      </w:pPr>
      <w:r>
        <w:rPr/>
      </w:r>
    </w:p>
    <w:p>
      <w:pPr>
        <w:pStyle w:val="Normal"/>
        <w:rPr/>
      </w:pPr>
      <w:r>
        <w:rPr/>
        <w:t>Indica también la posición de la silla turca respecto al foramen magnum en dos sentidos</w:t>
      </w:r>
    </w:p>
    <w:p>
      <w:pPr>
        <w:pStyle w:val="Normal"/>
        <w:rPr>
          <w:color w:val="0000FF"/>
        </w:rPr>
      </w:pPr>
      <w:r>
        <w:rPr>
          <w:color w:val="0000FF"/>
        </w:rPr>
        <w:t>La silla turca es anterior y proximal al foramen magnum.</w:t>
      </w:r>
    </w:p>
    <w:tbl>
      <w:tblPr>
        <w:tblW w:w="872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432"/>
        <w:gridCol w:w="4288"/>
      </w:tblGrid>
      <w:tr>
        <w:trPr/>
        <w:tc>
          <w:tcPr>
            <w:tcW w:w="4432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9525">
                  <wp:extent cx="2676525" cy="2057400"/>
                  <wp:effectExtent l="0" t="0" r="0" b="0"/>
                  <wp:docPr id="16" name="Imagen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0" t="-193" r="-6693" b="-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1"/>
              </w:numPr>
              <w:suppressAutoHyphens w:val="true"/>
              <w:spacing w:lineRule="auto" w:line="276" w:before="0" w:after="200"/>
              <w:ind w:left="34" w:firstLine="306"/>
              <w:rPr/>
            </w:pPr>
            <w:r>
              <w:rPr/>
              <w:t xml:space="preserve">¿Qué tipo de plano presenta está figura? </w:t>
            </w:r>
            <w:r>
              <w:rPr>
                <w:color w:val="0000CC"/>
              </w:rPr>
              <w:t>Sagital</w:t>
            </w:r>
          </w:p>
          <w:p>
            <w:pPr>
              <w:pStyle w:val="Normal"/>
              <w:numPr>
                <w:ilvl w:val="0"/>
                <w:numId w:val="1"/>
              </w:numPr>
              <w:suppressAutoHyphens w:val="true"/>
              <w:spacing w:lineRule="auto" w:line="276" w:before="0" w:after="200"/>
              <w:ind w:left="34" w:firstLine="306"/>
              <w:rPr/>
            </w:pPr>
            <w:r>
              <w:rPr/>
              <w:t>¿Cuál es la posición de la parótida en relación al pabellón auditivo (2 términos)?</w:t>
            </w:r>
          </w:p>
          <w:p>
            <w:pPr>
              <w:pStyle w:val="Normal"/>
              <w:spacing w:before="0" w:after="160"/>
              <w:ind w:left="754" w:hanging="0"/>
              <w:rPr/>
            </w:pPr>
            <w:r>
              <w:rPr>
                <w:color w:val="0000CC"/>
              </w:rPr>
              <w:t>Inferior y proximal</w:t>
            </w:r>
          </w:p>
        </w:tc>
      </w:tr>
    </w:tbl>
    <w:p>
      <w:pPr>
        <w:pStyle w:val="Normal"/>
        <w:rPr>
          <w:rFonts w:ascii="Calibri" w:hAnsi="Calibri" w:eastAsia="Calibri"/>
          <w:lang w:eastAsia="zh-CN"/>
        </w:rPr>
      </w:pPr>
      <w:r>
        <w:rPr>
          <w:rFonts w:eastAsia="Calibri"/>
          <w:lang w:eastAsia="zh-CN"/>
        </w:rPr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ind w:left="34" w:firstLine="306"/>
        <w:rPr/>
      </w:pPr>
      <w:r>
        <w:rPr/>
        <w:t>Describe la posición de la nariz respecto a los ojos con todos los términos posibles</w:t>
      </w:r>
    </w:p>
    <w:p>
      <w:pPr>
        <w:pStyle w:val="Normal"/>
        <w:ind w:left="754" w:hanging="0"/>
        <w:rPr/>
      </w:pPr>
      <w:r>
        <w:rPr>
          <w:color w:val="0000CC"/>
        </w:rPr>
        <w:t>Inferior, superficial y medial</w:t>
      </w:r>
    </w:p>
    <w:p>
      <w:pPr>
        <w:pStyle w:val="Normal"/>
        <w:numPr>
          <w:ilvl w:val="0"/>
          <w:numId w:val="1"/>
        </w:numPr>
        <w:suppressAutoHyphens w:val="true"/>
        <w:spacing w:lineRule="auto" w:line="276" w:before="0" w:after="200"/>
        <w:ind w:left="34" w:firstLine="306"/>
        <w:rPr/>
      </w:pPr>
      <w:r>
        <w:rPr/>
        <w:t>¿Qué términos direccionales se pueden usar para indicar la posición relativa entre (1) el codo y el hombro (2) el este</w:t>
      </w:r>
      <w:r>
        <w:rPr/>
        <w:t>rn</w:t>
      </w:r>
      <w:r>
        <w:rPr/>
        <w:t>ón y el humero, y (3) el corazón y el diafragma.</w:t>
      </w:r>
    </w:p>
    <w:p>
      <w:pPr>
        <w:pStyle w:val="Normal"/>
        <w:numPr>
          <w:ilvl w:val="0"/>
          <w:numId w:val="0"/>
        </w:numPr>
        <w:suppressAutoHyphens w:val="true"/>
        <w:spacing w:lineRule="auto" w:line="276" w:before="0" w:after="200"/>
        <w:ind w:left="754" w:hanging="0"/>
        <w:rPr>
          <w:color w:val="0000FF"/>
        </w:rPr>
      </w:pPr>
      <w:r>
        <w:rPr>
          <w:color w:val="0000FF"/>
        </w:rPr>
        <w:t>1. El hombro es proximal  al cuerpo y  el codo es distal al cuerpo.</w:t>
      </w:r>
    </w:p>
    <w:p>
      <w:pPr>
        <w:pStyle w:val="Normal"/>
        <w:numPr>
          <w:ilvl w:val="0"/>
          <w:numId w:val="0"/>
        </w:numPr>
        <w:suppressAutoHyphens w:val="true"/>
        <w:spacing w:lineRule="auto" w:line="276" w:before="0" w:after="200"/>
        <w:ind w:left="720" w:hanging="0"/>
        <w:rPr>
          <w:color w:val="0000FF"/>
        </w:rPr>
      </w:pPr>
      <w:r>
        <w:rPr>
          <w:color w:val="0000FF"/>
        </w:rPr>
        <w:t>2.El esternón es proximal al cuerpo y el húmero es distal al cuerpo.</w:t>
      </w:r>
    </w:p>
    <w:p>
      <w:pPr>
        <w:pStyle w:val="Normal"/>
        <w:numPr>
          <w:ilvl w:val="0"/>
          <w:numId w:val="0"/>
        </w:numPr>
        <w:suppressAutoHyphens w:val="true"/>
        <w:spacing w:lineRule="auto" w:line="276" w:before="0" w:after="200"/>
        <w:ind w:left="720" w:hanging="0"/>
        <w:rPr>
          <w:color w:val="0000FF"/>
        </w:rPr>
      </w:pPr>
      <w:r>
        <w:rPr>
          <w:color w:val="0000FF"/>
        </w:rPr>
        <w:t>3. El corazón es interno respecto al diafragma.</w:t>
      </w:r>
    </w:p>
    <w:p>
      <w:pPr>
        <w:pStyle w:val="Normal"/>
        <w:numPr>
          <w:ilvl w:val="0"/>
          <w:numId w:val="0"/>
        </w:numPr>
        <w:suppressAutoHyphens w:val="true"/>
        <w:spacing w:lineRule="auto" w:line="276" w:before="0" w:after="200"/>
        <w:ind w:left="720" w:hanging="0"/>
        <w:rPr/>
      </w:pPr>
      <w:r>
        <w:rPr/>
        <w:t>18. ¿E</w:t>
      </w:r>
      <w:r>
        <w:rPr/>
        <w:t>s el radio proximal al humero? ¿Está el esófago en posición anterior a la tráquea? ¿Son las costillas superficiales a los pulmones?  ¿Es la vejiga urinaria medial respecto al colon ascendente? ¿Es el esternón lateral al colon descendente?</w:t>
      </w:r>
    </w:p>
    <w:p>
      <w:pPr>
        <w:pStyle w:val="Normal"/>
        <w:rPr>
          <w:color w:val="0000FF"/>
        </w:rPr>
      </w:pPr>
      <w:r>
        <w:rPr>
          <w:color w:val="0000FF"/>
        </w:rPr>
        <w:t xml:space="preserve"> </w:t>
      </w:r>
      <w:r>
        <w:rPr>
          <w:color w:val="0000FF"/>
        </w:rPr>
        <w:t>-</w:t>
      </w:r>
      <w:r>
        <w:rPr>
          <w:color w:val="0000FF"/>
        </w:rPr>
        <w:t>Si,pues están en el brazo los dos.</w:t>
      </w:r>
    </w:p>
    <w:p>
      <w:pPr>
        <w:pStyle w:val="Normal"/>
        <w:rPr>
          <w:color w:val="0000FF"/>
        </w:rPr>
      </w:pPr>
      <w:r>
        <w:rPr>
          <w:color w:val="0000FF"/>
        </w:rPr>
        <w:t>-</w:t>
      </w:r>
      <w:r>
        <w:rPr>
          <w:color w:val="0000FF"/>
        </w:rPr>
        <w:t>No, pues la traquea es anterior  al esófago,</w:t>
      </w:r>
    </w:p>
    <w:p>
      <w:pPr>
        <w:pStyle w:val="Normal"/>
        <w:rPr>
          <w:color w:val="0000FF"/>
        </w:rPr>
      </w:pPr>
      <w:r>
        <w:rPr>
          <w:color w:val="0000FF"/>
        </w:rPr>
        <w:t xml:space="preserve">- </w:t>
      </w:r>
      <w:r>
        <w:rPr>
          <w:color w:val="0000FF"/>
        </w:rPr>
        <w:t>Si, son superficiales.</w:t>
      </w:r>
    </w:p>
    <w:p>
      <w:pPr>
        <w:pStyle w:val="Normal"/>
        <w:rPr>
          <w:color w:val="0000FF"/>
        </w:rPr>
      </w:pPr>
      <w:r>
        <w:rPr>
          <w:color w:val="0000FF"/>
        </w:rPr>
        <w:t>-</w:t>
      </w:r>
      <w:r>
        <w:rPr>
          <w:color w:val="0000FF"/>
        </w:rPr>
        <w:t>Si,es medial.</w:t>
      </w:r>
    </w:p>
    <w:p>
      <w:pPr>
        <w:pStyle w:val="Normal"/>
        <w:spacing w:before="0" w:after="160"/>
        <w:rPr>
          <w:color w:val="0000FF"/>
        </w:rPr>
      </w:pPr>
      <w:r>
        <w:rPr>
          <w:color w:val="0000FF"/>
        </w:rPr>
        <w:t>-</w:t>
      </w:r>
      <w:r>
        <w:rPr>
          <w:color w:val="0000FF"/>
        </w:rPr>
        <w:t>No,pues el esternón es superior al colon descendente.</w:t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mbria">
    <w:charset w:val="01"/>
    <w:family w:val="roman"/>
    <w:pitch w:val="variable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cs="Wingdings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LibreOffice/5.1.6.2$Linux_X86_64 LibreOffice_project/10m0$Build-2</Application>
  <Pages>4</Pages>
  <Words>547</Words>
  <Characters>2687</Characters>
  <CharactersWithSpaces>3164</CharactersWithSpaces>
  <Paragraphs>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2018-10-13T23:50:00Z</dcterms:created>
  <dc:creator>ALBA</dc:creator>
  <dc:description/>
  <dc:language>es-ES</dc:language>
  <cp:lastModifiedBy/>
  <dcterms:modified xsi:type="dcterms:W3CDTF">2018-10-19T10:48:10Z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