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238" w:rsidRDefault="004E7254" w:rsidP="00655D61">
      <w:pPr>
        <w:jc w:val="center"/>
        <w:rPr>
          <w:rFonts w:ascii="Perpetua" w:hAnsi="Perpetua"/>
          <w:b/>
          <w:color w:val="92D050"/>
          <w:sz w:val="28"/>
          <w:szCs w:val="28"/>
          <w:u w:val="single"/>
        </w:rPr>
      </w:pPr>
      <w:r w:rsidRPr="004E7254">
        <w:rPr>
          <w:rFonts w:ascii="Perpetua" w:hAnsi="Perpetua"/>
          <w:b/>
          <w:color w:val="92D050"/>
          <w:sz w:val="28"/>
          <w:szCs w:val="28"/>
          <w:u w:val="single"/>
        </w:rPr>
        <w:t>Las fuentes de información</w:t>
      </w:r>
    </w:p>
    <w:p w:rsidR="004E7254" w:rsidRDefault="004E7254" w:rsidP="00655D61">
      <w:pPr>
        <w:jc w:val="both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color w:val="92D050"/>
          <w:sz w:val="28"/>
          <w:szCs w:val="28"/>
          <w:u w:val="single"/>
        </w:rPr>
        <w:t xml:space="preserve">2. </w:t>
      </w:r>
      <w:r>
        <w:rPr>
          <w:rFonts w:ascii="Perpetua" w:hAnsi="Perpetua"/>
          <w:sz w:val="28"/>
          <w:szCs w:val="28"/>
        </w:rPr>
        <w:t>Observa el cuadro de la pagina siguiente y enumera los elementos fundamentales que deben formar parte de la estructura de cualquier artículo científico.</w:t>
      </w:r>
      <w:bookmarkStart w:id="0" w:name="_GoBack"/>
      <w:bookmarkEnd w:id="0"/>
    </w:p>
    <w:p w:rsidR="004E7254" w:rsidRDefault="004E7254" w:rsidP="00655D61">
      <w:pPr>
        <w:jc w:val="both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La estructura de cualquier artículo científico sería:</w:t>
      </w:r>
    </w:p>
    <w:p w:rsidR="004E7254" w:rsidRDefault="00BB70DB" w:rsidP="00655D61">
      <w:pPr>
        <w:pStyle w:val="Prrafodelista"/>
        <w:numPr>
          <w:ilvl w:val="0"/>
          <w:numId w:val="1"/>
        </w:numPr>
        <w:jc w:val="both"/>
        <w:rPr>
          <w:rFonts w:ascii="Perpetua" w:hAnsi="Perpetua"/>
          <w:sz w:val="28"/>
          <w:szCs w:val="28"/>
        </w:rPr>
      </w:pPr>
      <w:r w:rsidRPr="00BB70DB">
        <w:rPr>
          <w:rFonts w:ascii="Perpetua" w:hAnsi="Perpetua"/>
          <w:b/>
          <w:sz w:val="28"/>
          <w:szCs w:val="28"/>
        </w:rPr>
        <w:t>T</w:t>
      </w:r>
      <w:r w:rsidR="004E7254" w:rsidRPr="00BB70DB">
        <w:rPr>
          <w:rFonts w:ascii="Perpetua" w:hAnsi="Perpetua"/>
          <w:b/>
          <w:sz w:val="28"/>
          <w:szCs w:val="28"/>
        </w:rPr>
        <w:t>itulo</w:t>
      </w:r>
      <w:r w:rsidR="004E7254">
        <w:rPr>
          <w:rFonts w:ascii="Perpetua" w:hAnsi="Perpetua"/>
          <w:sz w:val="28"/>
          <w:szCs w:val="28"/>
        </w:rPr>
        <w:t>. Breve con la parte más atractiva del trabajo para provocar interés.</w:t>
      </w:r>
    </w:p>
    <w:p w:rsidR="004E7254" w:rsidRDefault="00BB70DB" w:rsidP="00655D61">
      <w:pPr>
        <w:pStyle w:val="Prrafodelista"/>
        <w:numPr>
          <w:ilvl w:val="0"/>
          <w:numId w:val="1"/>
        </w:numPr>
        <w:jc w:val="both"/>
        <w:rPr>
          <w:rFonts w:ascii="Perpetua" w:hAnsi="Perpetua"/>
          <w:sz w:val="28"/>
          <w:szCs w:val="28"/>
        </w:rPr>
      </w:pPr>
      <w:r w:rsidRPr="00BB70DB">
        <w:rPr>
          <w:rFonts w:ascii="Perpetua" w:hAnsi="Perpetua"/>
          <w:b/>
          <w:sz w:val="28"/>
          <w:szCs w:val="28"/>
        </w:rPr>
        <w:t>Nombres, filiaciones</w:t>
      </w:r>
      <w:r w:rsidR="004E7254" w:rsidRPr="00BB70DB">
        <w:rPr>
          <w:rFonts w:ascii="Perpetua" w:hAnsi="Perpetua"/>
          <w:b/>
          <w:sz w:val="28"/>
          <w:szCs w:val="28"/>
        </w:rPr>
        <w:t xml:space="preserve"> y direcciones de los autores</w:t>
      </w:r>
      <w:r w:rsidR="004E7254">
        <w:rPr>
          <w:rFonts w:ascii="Perpetua" w:hAnsi="Perpetua"/>
          <w:sz w:val="28"/>
          <w:szCs w:val="28"/>
        </w:rPr>
        <w:t xml:space="preserve">. </w:t>
      </w:r>
      <w:r>
        <w:rPr>
          <w:rFonts w:ascii="Perpetua" w:hAnsi="Perpetua"/>
          <w:sz w:val="28"/>
          <w:szCs w:val="28"/>
        </w:rPr>
        <w:t>Institución</w:t>
      </w:r>
      <w:r w:rsidR="004E7254">
        <w:rPr>
          <w:rFonts w:ascii="Perpetua" w:hAnsi="Perpetua"/>
          <w:sz w:val="28"/>
          <w:szCs w:val="28"/>
        </w:rPr>
        <w:t xml:space="preserve"> de trabajo, nombre y primer apellido del autor.</w:t>
      </w:r>
    </w:p>
    <w:p w:rsidR="004E7254" w:rsidRDefault="004E7254" w:rsidP="00655D61">
      <w:pPr>
        <w:pStyle w:val="Prrafodelista"/>
        <w:numPr>
          <w:ilvl w:val="0"/>
          <w:numId w:val="1"/>
        </w:numPr>
        <w:jc w:val="both"/>
        <w:rPr>
          <w:rFonts w:ascii="Perpetua" w:hAnsi="Perpetua"/>
          <w:sz w:val="28"/>
          <w:szCs w:val="28"/>
        </w:rPr>
      </w:pPr>
      <w:r w:rsidRPr="00BB70DB">
        <w:rPr>
          <w:rFonts w:ascii="Perpetua" w:hAnsi="Perpetua"/>
          <w:b/>
          <w:sz w:val="28"/>
          <w:szCs w:val="28"/>
        </w:rPr>
        <w:t>Resumen</w:t>
      </w:r>
      <w:r>
        <w:rPr>
          <w:rFonts w:ascii="Perpetua" w:hAnsi="Perpetua"/>
          <w:sz w:val="28"/>
          <w:szCs w:val="28"/>
        </w:rPr>
        <w:t>. Ronda en unas 200 palabras y debe contener entre 4/6 palabras clave</w:t>
      </w:r>
      <w:r w:rsidR="00BB70DB">
        <w:rPr>
          <w:rFonts w:ascii="Perpetua" w:hAnsi="Perpetua"/>
          <w:sz w:val="28"/>
          <w:szCs w:val="28"/>
        </w:rPr>
        <w:t>.</w:t>
      </w:r>
    </w:p>
    <w:p w:rsidR="004E7254" w:rsidRDefault="004E7254" w:rsidP="00655D61">
      <w:pPr>
        <w:pStyle w:val="Prrafodelista"/>
        <w:numPr>
          <w:ilvl w:val="0"/>
          <w:numId w:val="1"/>
        </w:numPr>
        <w:jc w:val="both"/>
        <w:rPr>
          <w:rFonts w:ascii="Perpetua" w:hAnsi="Perpetua"/>
          <w:sz w:val="28"/>
          <w:szCs w:val="28"/>
        </w:rPr>
      </w:pPr>
      <w:r w:rsidRPr="00BB70DB">
        <w:rPr>
          <w:rFonts w:ascii="Perpetua" w:hAnsi="Perpetua"/>
          <w:b/>
          <w:sz w:val="28"/>
          <w:szCs w:val="28"/>
        </w:rPr>
        <w:t>Introducción.</w:t>
      </w:r>
      <w:r w:rsidR="00BB70DB">
        <w:rPr>
          <w:rFonts w:ascii="Perpetua" w:hAnsi="Perpetua"/>
          <w:sz w:val="28"/>
          <w:szCs w:val="28"/>
        </w:rPr>
        <w:t xml:space="preserve"> Deben quedar claras cosas como el problema a resolver, aportación científica o trabajo relacionado con la hipótesis inicial.</w:t>
      </w:r>
    </w:p>
    <w:p w:rsidR="00BB70DB" w:rsidRDefault="00BB70DB" w:rsidP="00655D61">
      <w:pPr>
        <w:pStyle w:val="Prrafodelista"/>
        <w:numPr>
          <w:ilvl w:val="0"/>
          <w:numId w:val="1"/>
        </w:numPr>
        <w:jc w:val="both"/>
        <w:rPr>
          <w:rFonts w:ascii="Perpetua" w:hAnsi="Perpetua"/>
          <w:sz w:val="28"/>
          <w:szCs w:val="28"/>
        </w:rPr>
      </w:pPr>
      <w:r w:rsidRPr="00BB70DB">
        <w:rPr>
          <w:rFonts w:ascii="Perpetua" w:hAnsi="Perpetua"/>
          <w:b/>
          <w:sz w:val="28"/>
          <w:szCs w:val="28"/>
        </w:rPr>
        <w:t>Materiales y métodos</w:t>
      </w:r>
      <w:r>
        <w:rPr>
          <w:rFonts w:ascii="Perpetua" w:hAnsi="Perpetua"/>
          <w:sz w:val="28"/>
          <w:szCs w:val="28"/>
        </w:rPr>
        <w:t>. Explicación de cómo se ha estudiado el problema, procedimientos y técnicas para que otros investigadores puedan repetirlo.</w:t>
      </w:r>
    </w:p>
    <w:p w:rsidR="00BB70DB" w:rsidRDefault="00BB70DB" w:rsidP="00655D61">
      <w:pPr>
        <w:pStyle w:val="Prrafodelista"/>
        <w:numPr>
          <w:ilvl w:val="0"/>
          <w:numId w:val="1"/>
        </w:numPr>
        <w:jc w:val="both"/>
        <w:rPr>
          <w:rFonts w:ascii="Perpetua" w:hAnsi="Perpetua"/>
          <w:sz w:val="28"/>
          <w:szCs w:val="28"/>
        </w:rPr>
      </w:pPr>
      <w:r w:rsidRPr="00BB70DB">
        <w:rPr>
          <w:rFonts w:ascii="Perpetua" w:hAnsi="Perpetua"/>
          <w:b/>
          <w:sz w:val="28"/>
          <w:szCs w:val="28"/>
        </w:rPr>
        <w:t>Resultados</w:t>
      </w:r>
      <w:r>
        <w:rPr>
          <w:rFonts w:ascii="Perpetua" w:hAnsi="Perpetua"/>
          <w:sz w:val="28"/>
          <w:szCs w:val="28"/>
        </w:rPr>
        <w:t>. Hallazgos de la investigación sin información poco relevante.</w:t>
      </w:r>
    </w:p>
    <w:p w:rsidR="00BB70DB" w:rsidRDefault="00BB70DB" w:rsidP="00655D61">
      <w:pPr>
        <w:pStyle w:val="Prrafodelista"/>
        <w:numPr>
          <w:ilvl w:val="0"/>
          <w:numId w:val="1"/>
        </w:numPr>
        <w:jc w:val="both"/>
        <w:rPr>
          <w:rFonts w:ascii="Perpetua" w:hAnsi="Perpetua"/>
          <w:sz w:val="28"/>
          <w:szCs w:val="28"/>
        </w:rPr>
      </w:pPr>
      <w:r w:rsidRPr="00BB70DB">
        <w:rPr>
          <w:rFonts w:ascii="Perpetua" w:hAnsi="Perpetua"/>
          <w:b/>
          <w:sz w:val="28"/>
          <w:szCs w:val="28"/>
        </w:rPr>
        <w:t>Discusión</w:t>
      </w:r>
      <w:r>
        <w:rPr>
          <w:rFonts w:ascii="Perpetua" w:hAnsi="Perpetua"/>
          <w:sz w:val="28"/>
          <w:szCs w:val="28"/>
        </w:rPr>
        <w:t>. Relaciona los resultados con la información ya obtenida anteriormente por otros investigadores. Contiene conclusiones justificadas.</w:t>
      </w:r>
    </w:p>
    <w:p w:rsidR="00BB70DB" w:rsidRDefault="00BB70DB" w:rsidP="00655D61">
      <w:pPr>
        <w:pStyle w:val="Prrafodelista"/>
        <w:numPr>
          <w:ilvl w:val="0"/>
          <w:numId w:val="1"/>
        </w:numPr>
        <w:jc w:val="both"/>
        <w:rPr>
          <w:rFonts w:ascii="Perpetua" w:hAnsi="Perpetua"/>
          <w:sz w:val="28"/>
          <w:szCs w:val="28"/>
        </w:rPr>
      </w:pPr>
      <w:r w:rsidRPr="00BB70DB">
        <w:rPr>
          <w:rFonts w:ascii="Perpetua" w:hAnsi="Perpetua"/>
          <w:b/>
          <w:sz w:val="28"/>
          <w:szCs w:val="28"/>
        </w:rPr>
        <w:t>Agradecimientos</w:t>
      </w:r>
      <w:r>
        <w:rPr>
          <w:rFonts w:ascii="Perpetua" w:hAnsi="Perpetua"/>
          <w:sz w:val="28"/>
          <w:szCs w:val="28"/>
        </w:rPr>
        <w:t>. Obligatoria en caso de financiaciones.</w:t>
      </w:r>
    </w:p>
    <w:p w:rsidR="00BB70DB" w:rsidRDefault="00BB70DB" w:rsidP="00655D61">
      <w:pPr>
        <w:pStyle w:val="Prrafodelista"/>
        <w:numPr>
          <w:ilvl w:val="0"/>
          <w:numId w:val="1"/>
        </w:numPr>
        <w:jc w:val="both"/>
        <w:rPr>
          <w:rFonts w:ascii="Perpetua" w:hAnsi="Perpetua"/>
          <w:sz w:val="28"/>
          <w:szCs w:val="28"/>
        </w:rPr>
      </w:pPr>
      <w:r w:rsidRPr="00BB70DB">
        <w:rPr>
          <w:rFonts w:ascii="Perpetua" w:hAnsi="Perpetua"/>
          <w:b/>
          <w:sz w:val="28"/>
          <w:szCs w:val="28"/>
        </w:rPr>
        <w:t>Bibliografía</w:t>
      </w:r>
      <w:r>
        <w:rPr>
          <w:rFonts w:ascii="Perpetua" w:hAnsi="Perpetua"/>
          <w:sz w:val="28"/>
          <w:szCs w:val="28"/>
        </w:rPr>
        <w:t>. Referencia a los autores citados en el artículo.</w:t>
      </w:r>
    </w:p>
    <w:p w:rsidR="00BB70DB" w:rsidRDefault="00BB70DB" w:rsidP="00655D61">
      <w:pPr>
        <w:pStyle w:val="Prrafodelista"/>
        <w:jc w:val="both"/>
        <w:rPr>
          <w:rFonts w:ascii="Perpetua" w:hAnsi="Perpetua"/>
          <w:sz w:val="28"/>
          <w:szCs w:val="28"/>
        </w:rPr>
      </w:pPr>
    </w:p>
    <w:p w:rsidR="00BB70DB" w:rsidRDefault="00BB70DB" w:rsidP="00655D61">
      <w:pPr>
        <w:jc w:val="both"/>
        <w:rPr>
          <w:rFonts w:ascii="Perpetua" w:hAnsi="Perpetua"/>
          <w:color w:val="000000" w:themeColor="text1"/>
          <w:sz w:val="28"/>
          <w:szCs w:val="28"/>
        </w:rPr>
      </w:pPr>
      <w:r w:rsidRPr="00BB70DB">
        <w:rPr>
          <w:rFonts w:ascii="Perpetua" w:hAnsi="Perpetua"/>
          <w:b/>
          <w:color w:val="92D050"/>
          <w:sz w:val="28"/>
          <w:szCs w:val="28"/>
          <w:u w:val="single"/>
        </w:rPr>
        <w:t>3</w:t>
      </w:r>
      <w:r>
        <w:rPr>
          <w:rFonts w:ascii="Perpetua" w:hAnsi="Perpetua"/>
          <w:b/>
          <w:color w:val="92D050"/>
          <w:sz w:val="28"/>
          <w:szCs w:val="28"/>
          <w:u w:val="single"/>
        </w:rPr>
        <w:t xml:space="preserve">.  </w:t>
      </w:r>
      <w:r w:rsidRPr="00B01390">
        <w:rPr>
          <w:rFonts w:ascii="Perpetua" w:hAnsi="Perpetua"/>
          <w:b/>
          <w:color w:val="000000" w:themeColor="text1"/>
          <w:sz w:val="28"/>
          <w:szCs w:val="28"/>
        </w:rPr>
        <w:t>Investiga</w:t>
      </w:r>
      <w:r w:rsidR="00B01390">
        <w:rPr>
          <w:rFonts w:ascii="Perpetua" w:hAnsi="Perpetua"/>
          <w:color w:val="000000" w:themeColor="text1"/>
          <w:sz w:val="28"/>
          <w:szCs w:val="28"/>
        </w:rPr>
        <w:t xml:space="preserve">. Realiza una búsqueda en Internet, relacionada con las ciencias de la </w:t>
      </w:r>
      <w:r w:rsidR="00671319">
        <w:rPr>
          <w:rFonts w:ascii="Perpetua" w:hAnsi="Perpetua"/>
          <w:color w:val="000000" w:themeColor="text1"/>
          <w:sz w:val="28"/>
          <w:szCs w:val="28"/>
        </w:rPr>
        <w:t>vida, e</w:t>
      </w:r>
      <w:r w:rsidR="00B01390">
        <w:rPr>
          <w:rFonts w:ascii="Perpetua" w:hAnsi="Perpetua"/>
          <w:color w:val="000000" w:themeColor="text1"/>
          <w:sz w:val="28"/>
          <w:szCs w:val="28"/>
        </w:rPr>
        <w:t xml:space="preserve"> indica los nombres de dos revistas de gran índice de impacto entre la comunidad científica.</w:t>
      </w:r>
    </w:p>
    <w:p w:rsidR="00B01390" w:rsidRDefault="00B01390" w:rsidP="00655D61">
      <w:pPr>
        <w:jc w:val="both"/>
        <w:rPr>
          <w:rFonts w:ascii="Perpetua" w:hAnsi="Perpetua"/>
          <w:color w:val="000000" w:themeColor="text1"/>
          <w:sz w:val="28"/>
          <w:szCs w:val="28"/>
        </w:rPr>
      </w:pPr>
      <w:r w:rsidRPr="00B01390">
        <w:rPr>
          <w:rFonts w:ascii="Perpetua" w:hAnsi="Perpetua"/>
          <w:color w:val="000000" w:themeColor="text1"/>
          <w:sz w:val="28"/>
          <w:szCs w:val="28"/>
        </w:rPr>
        <w:t xml:space="preserve">Las ciencias de la vida comprenden todos los campos de la ciencia que se ocupan del estudio de los seres vivos, como las plantas, animales y seres humanos. Además de la biología abarca también otros campos relacionados como la medicina, biomedicina, bioquímica y biodiversidad. Las ciencias de la vida son útiles para mejorar la calidad y el nivel de vida. </w:t>
      </w:r>
    </w:p>
    <w:p w:rsidR="004E7254" w:rsidRPr="00650474" w:rsidRDefault="00650474" w:rsidP="00655D61">
      <w:pPr>
        <w:jc w:val="both"/>
        <w:rPr>
          <w:rFonts w:ascii="Perpetua" w:hAnsi="Perpetua"/>
          <w:color w:val="000000" w:themeColor="text1"/>
          <w:sz w:val="28"/>
          <w:szCs w:val="28"/>
        </w:rPr>
      </w:pPr>
      <w:r>
        <w:rPr>
          <w:rFonts w:ascii="Perpetua" w:hAnsi="Perpetua"/>
          <w:color w:val="000000" w:themeColor="text1"/>
          <w:sz w:val="28"/>
          <w:szCs w:val="28"/>
        </w:rPr>
        <w:t>Dos revistas de impacto se</w:t>
      </w:r>
      <w:r w:rsidR="0051401C">
        <w:rPr>
          <w:rFonts w:ascii="Perpetua" w:hAnsi="Perpetua"/>
          <w:color w:val="000000" w:themeColor="text1"/>
          <w:sz w:val="28"/>
          <w:szCs w:val="28"/>
        </w:rPr>
        <w:t>rí</w:t>
      </w:r>
      <w:r>
        <w:rPr>
          <w:rFonts w:ascii="Perpetua" w:hAnsi="Perpetua"/>
          <w:color w:val="000000" w:themeColor="text1"/>
          <w:sz w:val="28"/>
          <w:szCs w:val="28"/>
        </w:rPr>
        <w:t>an American Naturalist y Cell (especializada concretamente en biología molecular</w:t>
      </w:r>
      <w:r w:rsidR="0051401C">
        <w:rPr>
          <w:rFonts w:ascii="Perpetua" w:hAnsi="Perpetua"/>
          <w:color w:val="000000" w:themeColor="text1"/>
          <w:sz w:val="28"/>
          <w:szCs w:val="28"/>
        </w:rPr>
        <w:t>)</w:t>
      </w:r>
      <w:r>
        <w:rPr>
          <w:rFonts w:ascii="Perpetua" w:hAnsi="Perpetua"/>
          <w:color w:val="000000" w:themeColor="text1"/>
          <w:sz w:val="28"/>
          <w:szCs w:val="28"/>
        </w:rPr>
        <w:t>.</w:t>
      </w:r>
    </w:p>
    <w:p w:rsidR="00671319" w:rsidRDefault="00650474" w:rsidP="00655D61">
      <w:pPr>
        <w:jc w:val="both"/>
        <w:rPr>
          <w:rFonts w:ascii="Perpetua" w:hAnsi="Perpetua"/>
          <w:sz w:val="28"/>
          <w:szCs w:val="28"/>
        </w:rPr>
      </w:pPr>
      <w:r w:rsidRPr="00650474">
        <w:rPr>
          <w:b/>
          <w:noProof/>
          <w:color w:val="92D050"/>
        </w:rPr>
        <w:drawing>
          <wp:anchor distT="0" distB="0" distL="114300" distR="114300" simplePos="0" relativeHeight="251659264" behindDoc="1" locked="0" layoutInCell="1" allowOverlap="1" wp14:anchorId="60235B83">
            <wp:simplePos x="0" y="0"/>
            <wp:positionH relativeFrom="column">
              <wp:posOffset>3167380</wp:posOffset>
            </wp:positionH>
            <wp:positionV relativeFrom="paragraph">
              <wp:posOffset>123825</wp:posOffset>
            </wp:positionV>
            <wp:extent cx="1172845" cy="1533525"/>
            <wp:effectExtent l="0" t="0" r="8255" b="9525"/>
            <wp:wrapTight wrapText="bothSides">
              <wp:wrapPolygon edited="0">
                <wp:start x="0" y="0"/>
                <wp:lineTo x="0" y="21466"/>
                <wp:lineTo x="21401" y="21466"/>
                <wp:lineTo x="2140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319" w:rsidRDefault="00650474" w:rsidP="00655D61">
      <w:pPr>
        <w:jc w:val="both"/>
        <w:rPr>
          <w:rFonts w:ascii="Perpetua" w:hAnsi="Perpetua"/>
          <w:sz w:val="28"/>
          <w:szCs w:val="28"/>
        </w:rPr>
      </w:pPr>
      <w:r w:rsidRPr="00650474">
        <w:rPr>
          <w:noProof/>
        </w:rPr>
        <w:drawing>
          <wp:anchor distT="0" distB="0" distL="114300" distR="114300" simplePos="0" relativeHeight="251658240" behindDoc="1" locked="0" layoutInCell="1" allowOverlap="1" wp14:anchorId="17E0C7C8">
            <wp:simplePos x="0" y="0"/>
            <wp:positionH relativeFrom="margin">
              <wp:posOffset>914400</wp:posOffset>
            </wp:positionH>
            <wp:positionV relativeFrom="paragraph">
              <wp:posOffset>-266065</wp:posOffset>
            </wp:positionV>
            <wp:extent cx="1138555" cy="1610995"/>
            <wp:effectExtent l="0" t="0" r="4445" b="8255"/>
            <wp:wrapTight wrapText="bothSides">
              <wp:wrapPolygon edited="0">
                <wp:start x="0" y="0"/>
                <wp:lineTo x="0" y="21455"/>
                <wp:lineTo x="21323" y="21455"/>
                <wp:lineTo x="2132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319" w:rsidRDefault="00671319" w:rsidP="00655D61">
      <w:pPr>
        <w:jc w:val="both"/>
        <w:rPr>
          <w:rFonts w:ascii="Perpetua" w:hAnsi="Perpetua"/>
          <w:sz w:val="28"/>
          <w:szCs w:val="28"/>
        </w:rPr>
      </w:pPr>
    </w:p>
    <w:p w:rsidR="00671319" w:rsidRDefault="00671319" w:rsidP="00655D61">
      <w:pPr>
        <w:jc w:val="both"/>
        <w:rPr>
          <w:rFonts w:ascii="Perpetua" w:hAnsi="Perpetua"/>
          <w:sz w:val="28"/>
          <w:szCs w:val="28"/>
        </w:rPr>
      </w:pPr>
    </w:p>
    <w:p w:rsidR="00650474" w:rsidRDefault="00650474" w:rsidP="00655D61">
      <w:pPr>
        <w:jc w:val="both"/>
        <w:rPr>
          <w:rFonts w:ascii="Perpetua" w:hAnsi="Perpetua"/>
          <w:b/>
          <w:color w:val="92D050"/>
          <w:sz w:val="28"/>
          <w:szCs w:val="28"/>
          <w:u w:val="single"/>
        </w:rPr>
      </w:pPr>
    </w:p>
    <w:p w:rsidR="00671319" w:rsidRDefault="00671319" w:rsidP="00655D61">
      <w:pPr>
        <w:jc w:val="both"/>
        <w:rPr>
          <w:rFonts w:ascii="Perpetua" w:hAnsi="Perpetua"/>
          <w:sz w:val="28"/>
          <w:szCs w:val="28"/>
        </w:rPr>
      </w:pPr>
      <w:r w:rsidRPr="00671319">
        <w:rPr>
          <w:rFonts w:ascii="Perpetua" w:hAnsi="Perpetua"/>
          <w:b/>
          <w:color w:val="92D050"/>
          <w:sz w:val="28"/>
          <w:szCs w:val="28"/>
          <w:u w:val="single"/>
        </w:rPr>
        <w:lastRenderedPageBreak/>
        <w:t>3.</w:t>
      </w:r>
      <w:r w:rsidRPr="00671319">
        <w:rPr>
          <w:rFonts w:ascii="Perpetua" w:hAnsi="Perpetua"/>
          <w:color w:val="92D050"/>
          <w:sz w:val="28"/>
          <w:szCs w:val="28"/>
        </w:rPr>
        <w:t xml:space="preserve"> </w:t>
      </w:r>
      <w:r>
        <w:rPr>
          <w:rFonts w:ascii="Perpetua" w:hAnsi="Perpetua"/>
          <w:sz w:val="28"/>
          <w:szCs w:val="28"/>
        </w:rPr>
        <w:t>Explica que son los operadores booleanos y para qué sirven.</w:t>
      </w:r>
    </w:p>
    <w:p w:rsidR="00671319" w:rsidRDefault="00671319" w:rsidP="00655D61">
      <w:pPr>
        <w:jc w:val="both"/>
        <w:rPr>
          <w:rFonts w:ascii="Perpetua" w:hAnsi="Perpetua"/>
          <w:sz w:val="28"/>
          <w:szCs w:val="28"/>
        </w:rPr>
      </w:pPr>
      <w:r w:rsidRPr="00671319">
        <w:rPr>
          <w:rFonts w:ascii="Perpetua" w:hAnsi="Perpetua"/>
          <w:sz w:val="28"/>
          <w:szCs w:val="28"/>
        </w:rPr>
        <w:t>Los operadores booleanos</w:t>
      </w:r>
      <w:r>
        <w:rPr>
          <w:rFonts w:ascii="Perpetua" w:hAnsi="Perpetua"/>
          <w:sz w:val="28"/>
          <w:szCs w:val="28"/>
        </w:rPr>
        <w:t xml:space="preserve"> </w:t>
      </w:r>
      <w:r w:rsidR="00B5141A" w:rsidRPr="00B5141A">
        <w:rPr>
          <w:rFonts w:ascii="Perpetua" w:hAnsi="Perpetua"/>
          <w:sz w:val="28"/>
          <w:szCs w:val="28"/>
        </w:rPr>
        <w:t>son palabras o símbolos que permiten conectar de forma lógica conceptos o grupos de términos para así ampliar, limitar o definir tus búsquedas rápidamente.</w:t>
      </w:r>
      <w:r w:rsidRPr="00671319">
        <w:rPr>
          <w:rFonts w:ascii="Perpetua" w:hAnsi="Perpetua"/>
          <w:sz w:val="28"/>
          <w:szCs w:val="28"/>
        </w:rPr>
        <w:t xml:space="preserve"> </w:t>
      </w:r>
      <w:r>
        <w:rPr>
          <w:rFonts w:ascii="Perpetua" w:hAnsi="Perpetua"/>
          <w:sz w:val="28"/>
          <w:szCs w:val="28"/>
        </w:rPr>
        <w:t>L</w:t>
      </w:r>
      <w:r w:rsidRPr="00671319">
        <w:rPr>
          <w:rFonts w:ascii="Perpetua" w:hAnsi="Perpetua"/>
          <w:sz w:val="28"/>
          <w:szCs w:val="28"/>
        </w:rPr>
        <w:t>a adecuada utilización de estos operadores permite mejores resultados en la recuperac</w:t>
      </w:r>
      <w:r>
        <w:rPr>
          <w:rFonts w:ascii="Perpetua" w:hAnsi="Perpetua"/>
          <w:sz w:val="28"/>
          <w:szCs w:val="28"/>
        </w:rPr>
        <w:t>i</w:t>
      </w:r>
      <w:r w:rsidRPr="00671319">
        <w:rPr>
          <w:rFonts w:ascii="Perpetua" w:hAnsi="Perpetua"/>
          <w:sz w:val="28"/>
          <w:szCs w:val="28"/>
        </w:rPr>
        <w:t>ón de información.</w:t>
      </w:r>
    </w:p>
    <w:p w:rsidR="00B5141A" w:rsidRDefault="00B5141A" w:rsidP="00655D61">
      <w:pPr>
        <w:jc w:val="both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Algunos como el ``Y/AND´´ se utiliza para buscar documentos que contengan dos o más términos simultáneamente. Otros como el``O/NOT´´ sirven para buscar documentos que contengan uno u otro de los términos. Y otro como el ``NO/NOT´´ elimina documentos que contengan algún término.</w:t>
      </w:r>
    </w:p>
    <w:p w:rsidR="00731B19" w:rsidRDefault="00B5141A" w:rsidP="00655D61">
      <w:pPr>
        <w:jc w:val="both"/>
        <w:rPr>
          <w:rFonts w:ascii="Perpetua" w:hAnsi="Perpetua"/>
          <w:sz w:val="28"/>
          <w:szCs w:val="28"/>
        </w:rPr>
      </w:pPr>
      <w:r w:rsidRPr="00731B19">
        <w:rPr>
          <w:rFonts w:ascii="Perpetua" w:hAnsi="Perpetua"/>
          <w:b/>
          <w:color w:val="92D050"/>
          <w:sz w:val="28"/>
          <w:szCs w:val="28"/>
          <w:u w:val="single"/>
        </w:rPr>
        <w:t>4</w:t>
      </w:r>
      <w:r>
        <w:rPr>
          <w:rFonts w:ascii="Perpetua" w:hAnsi="Perpetua"/>
          <w:sz w:val="28"/>
          <w:szCs w:val="28"/>
        </w:rPr>
        <w:t>.</w:t>
      </w:r>
      <w:r w:rsidRPr="00731B19">
        <w:rPr>
          <w:rFonts w:ascii="Perpetua" w:hAnsi="Perpetua"/>
          <w:b/>
          <w:sz w:val="28"/>
          <w:szCs w:val="28"/>
        </w:rPr>
        <w:t xml:space="preserve"> </w:t>
      </w:r>
      <w:r w:rsidR="00731B19" w:rsidRPr="00731B19">
        <w:rPr>
          <w:rFonts w:ascii="Perpetua" w:hAnsi="Perpetua"/>
          <w:b/>
          <w:sz w:val="28"/>
          <w:szCs w:val="28"/>
        </w:rPr>
        <w:t>Investiga</w:t>
      </w:r>
      <w:r w:rsidR="00731B19">
        <w:rPr>
          <w:rFonts w:ascii="Perpetua" w:hAnsi="Perpetua"/>
          <w:sz w:val="28"/>
          <w:szCs w:val="28"/>
        </w:rPr>
        <w:t>. Imagina</w:t>
      </w:r>
      <w:r>
        <w:rPr>
          <w:rFonts w:ascii="Perpetua" w:hAnsi="Perpetua"/>
          <w:sz w:val="28"/>
          <w:szCs w:val="28"/>
        </w:rPr>
        <w:t xml:space="preserve"> que deseas realizar una investigación sobre la influencia de la lateralidad (ser diestro o zurdo) y los </w:t>
      </w:r>
      <w:r w:rsidR="00731B19">
        <w:rPr>
          <w:rFonts w:ascii="Perpetua" w:hAnsi="Perpetua"/>
          <w:sz w:val="28"/>
          <w:szCs w:val="28"/>
        </w:rPr>
        <w:t>perceptivos (</w:t>
      </w:r>
      <w:r>
        <w:rPr>
          <w:rFonts w:ascii="Perpetua" w:hAnsi="Perpetua"/>
          <w:sz w:val="28"/>
          <w:szCs w:val="28"/>
        </w:rPr>
        <w:t xml:space="preserve">agudeza </w:t>
      </w:r>
      <w:r w:rsidR="00731B19">
        <w:rPr>
          <w:rFonts w:ascii="Perpetua" w:hAnsi="Perpetua"/>
          <w:sz w:val="28"/>
          <w:szCs w:val="28"/>
        </w:rPr>
        <w:t>visual y discriminación auditiva) en el rendimiento académico de algunos compañeros de educación secundaria de tu centro. Te interesaría disponer relativamente reciente y decides utilizar Google Académico. Explica como lo harías.</w:t>
      </w:r>
    </w:p>
    <w:p w:rsidR="00731B19" w:rsidRDefault="005643A2" w:rsidP="00655D61">
      <w:pPr>
        <w:jc w:val="both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Básicamente</w:t>
      </w:r>
      <w:r w:rsidR="0051401C">
        <w:rPr>
          <w:rFonts w:ascii="Perpetua" w:hAnsi="Perpetua"/>
          <w:sz w:val="28"/>
          <w:szCs w:val="28"/>
        </w:rPr>
        <w:t xml:space="preserve"> lo primero es buscar algún dispositivo a nuestro alcance y un lugar con acceso a internet. Una vez en </w:t>
      </w:r>
      <w:r>
        <w:rPr>
          <w:rFonts w:ascii="Perpetua" w:hAnsi="Perpetua"/>
          <w:sz w:val="28"/>
          <w:szCs w:val="28"/>
        </w:rPr>
        <w:t>internet,</w:t>
      </w:r>
      <w:r w:rsidR="0051401C">
        <w:rPr>
          <w:rFonts w:ascii="Perpetua" w:hAnsi="Perpetua"/>
          <w:sz w:val="28"/>
          <w:szCs w:val="28"/>
        </w:rPr>
        <w:t xml:space="preserve"> en el buscador pondría ´´Google </w:t>
      </w:r>
      <w:r>
        <w:rPr>
          <w:rFonts w:ascii="Perpetua" w:hAnsi="Perpetua"/>
          <w:sz w:val="28"/>
          <w:szCs w:val="28"/>
        </w:rPr>
        <w:t>Académico</w:t>
      </w:r>
      <w:r w:rsidR="0051401C">
        <w:rPr>
          <w:rFonts w:ascii="Perpetua" w:hAnsi="Perpetua"/>
          <w:sz w:val="28"/>
          <w:szCs w:val="28"/>
        </w:rPr>
        <w:t xml:space="preserve">´´ y </w:t>
      </w:r>
      <w:r>
        <w:rPr>
          <w:rFonts w:ascii="Perpetua" w:hAnsi="Perpetua"/>
          <w:sz w:val="28"/>
          <w:szCs w:val="28"/>
        </w:rPr>
        <w:t>ya</w:t>
      </w:r>
      <w:r w:rsidR="0051401C">
        <w:rPr>
          <w:rFonts w:ascii="Perpetua" w:hAnsi="Perpetua"/>
          <w:sz w:val="28"/>
          <w:szCs w:val="28"/>
        </w:rPr>
        <w:t xml:space="preserve"> allí buscaría información de los </w:t>
      </w:r>
      <w:r>
        <w:rPr>
          <w:rFonts w:ascii="Perpetua" w:hAnsi="Perpetua"/>
          <w:sz w:val="28"/>
          <w:szCs w:val="28"/>
        </w:rPr>
        <w:t>conceptos</w:t>
      </w:r>
      <w:r w:rsidR="0051401C">
        <w:rPr>
          <w:rFonts w:ascii="Perpetua" w:hAnsi="Perpetua"/>
          <w:sz w:val="28"/>
          <w:szCs w:val="28"/>
        </w:rPr>
        <w:t xml:space="preserve"> </w:t>
      </w:r>
      <w:r>
        <w:rPr>
          <w:rFonts w:ascii="Perpetua" w:hAnsi="Perpetua"/>
          <w:sz w:val="28"/>
          <w:szCs w:val="28"/>
        </w:rPr>
        <w:t>separados,</w:t>
      </w:r>
      <w:r w:rsidR="0051401C">
        <w:rPr>
          <w:rFonts w:ascii="Perpetua" w:hAnsi="Perpetua"/>
          <w:sz w:val="28"/>
          <w:szCs w:val="28"/>
        </w:rPr>
        <w:t xml:space="preserve"> es </w:t>
      </w:r>
      <w:r>
        <w:rPr>
          <w:rFonts w:ascii="Perpetua" w:hAnsi="Perpetua"/>
          <w:sz w:val="28"/>
          <w:szCs w:val="28"/>
        </w:rPr>
        <w:t>decir,</w:t>
      </w:r>
      <w:r w:rsidR="0051401C">
        <w:rPr>
          <w:rFonts w:ascii="Perpetua" w:hAnsi="Perpetua"/>
          <w:sz w:val="28"/>
          <w:szCs w:val="28"/>
        </w:rPr>
        <w:t xml:space="preserve"> de la lateralidad y la cantidad de personas zurdas o </w:t>
      </w:r>
      <w:r>
        <w:rPr>
          <w:rFonts w:ascii="Perpetua" w:hAnsi="Perpetua"/>
          <w:sz w:val="28"/>
          <w:szCs w:val="28"/>
        </w:rPr>
        <w:t>diestras,</w:t>
      </w:r>
      <w:r w:rsidR="0051401C">
        <w:rPr>
          <w:rFonts w:ascii="Perpetua" w:hAnsi="Perpetua"/>
          <w:sz w:val="28"/>
          <w:szCs w:val="28"/>
        </w:rPr>
        <w:t xml:space="preserve"> de los materiales adaptados a cada uno y si existe alguna limitación en alguno de los casos, después buscaría </w:t>
      </w:r>
      <w:r>
        <w:rPr>
          <w:rFonts w:ascii="Perpetua" w:hAnsi="Perpetua"/>
          <w:sz w:val="28"/>
          <w:szCs w:val="28"/>
        </w:rPr>
        <w:t>información sobre los procesos perceptivos. Seguidamente, una vez entendida la información obtenida por separado, se formularía la pregunta a Google Académico</w:t>
      </w:r>
      <w:r w:rsidR="00655D61">
        <w:rPr>
          <w:rFonts w:ascii="Perpetua" w:hAnsi="Perpetua"/>
          <w:sz w:val="28"/>
          <w:szCs w:val="28"/>
        </w:rPr>
        <w:t xml:space="preserve"> con ayuda de los booleanos, donde</w:t>
      </w:r>
      <w:r>
        <w:rPr>
          <w:rFonts w:ascii="Perpetua" w:hAnsi="Perpetua"/>
          <w:sz w:val="28"/>
          <w:szCs w:val="28"/>
        </w:rPr>
        <w:t xml:space="preserve"> aparecerían numerosos artículos, allí leería abstracts hasta encontrar 3 que me sirviesen. Como no soy borrego y no hago investigaciones basadas en datos de otros años o resultados estándar, haría mi propio resultado. Para eso cogería a una muestra de mi instituto lo suficientemente amplia y buscaría pruebas y cuestiones para planteárselas. Ya hecho estas cosas, comenzaría una discusión entre resultados de otras personas y el mío propio y redactaría una conclusión. Ahí y con los diferentes partes de un artículo científico, acabaría mi investigación.</w:t>
      </w:r>
    </w:p>
    <w:p w:rsidR="00731B19" w:rsidRDefault="005643A2" w:rsidP="005643A2">
      <w:pPr>
        <w:tabs>
          <w:tab w:val="left" w:pos="2626"/>
        </w:tabs>
        <w:jc w:val="both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</w:p>
    <w:p w:rsidR="00B5141A" w:rsidRDefault="00CA5210" w:rsidP="004E7254">
      <w:pPr>
        <w:rPr>
          <w:rFonts w:ascii="Perpetua" w:hAnsi="Perpet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BF7B98">
            <wp:simplePos x="0" y="0"/>
            <wp:positionH relativeFrom="column">
              <wp:posOffset>102646</wp:posOffset>
            </wp:positionH>
            <wp:positionV relativeFrom="paragraph">
              <wp:posOffset>-237378</wp:posOffset>
            </wp:positionV>
            <wp:extent cx="4600106" cy="2140772"/>
            <wp:effectExtent l="0" t="0" r="0" b="0"/>
            <wp:wrapTight wrapText="bothSides">
              <wp:wrapPolygon edited="0">
                <wp:start x="0" y="0"/>
                <wp:lineTo x="0" y="21337"/>
                <wp:lineTo x="21469" y="21337"/>
                <wp:lineTo x="21469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9" b="9187"/>
                    <a:stretch/>
                  </pic:blipFill>
                  <pic:spPr bwMode="auto">
                    <a:xfrm>
                      <a:off x="0" y="0"/>
                      <a:ext cx="4600106" cy="2140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1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EBF" w:rsidRDefault="000A2EBF" w:rsidP="00B01390">
      <w:pPr>
        <w:spacing w:after="0" w:line="240" w:lineRule="auto"/>
      </w:pPr>
      <w:r>
        <w:separator/>
      </w:r>
    </w:p>
  </w:endnote>
  <w:endnote w:type="continuationSeparator" w:id="0">
    <w:p w:rsidR="000A2EBF" w:rsidRDefault="000A2EBF" w:rsidP="00B0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EBF" w:rsidRDefault="000A2EBF" w:rsidP="00B01390">
      <w:pPr>
        <w:spacing w:after="0" w:line="240" w:lineRule="auto"/>
      </w:pPr>
      <w:r>
        <w:separator/>
      </w:r>
    </w:p>
  </w:footnote>
  <w:footnote w:type="continuationSeparator" w:id="0">
    <w:p w:rsidR="000A2EBF" w:rsidRDefault="000A2EBF" w:rsidP="00B01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4404D"/>
    <w:multiLevelType w:val="hybridMultilevel"/>
    <w:tmpl w:val="A6A6D2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8"/>
    <w:rsid w:val="000A2EBF"/>
    <w:rsid w:val="004E7254"/>
    <w:rsid w:val="0051401C"/>
    <w:rsid w:val="005643A2"/>
    <w:rsid w:val="00650474"/>
    <w:rsid w:val="00655D61"/>
    <w:rsid w:val="00671319"/>
    <w:rsid w:val="006F258D"/>
    <w:rsid w:val="00731B19"/>
    <w:rsid w:val="00B01390"/>
    <w:rsid w:val="00B5141A"/>
    <w:rsid w:val="00BB70DB"/>
    <w:rsid w:val="00BF0934"/>
    <w:rsid w:val="00CA5210"/>
    <w:rsid w:val="00DD3238"/>
    <w:rsid w:val="00E2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5611"/>
  <w15:chartTrackingRefBased/>
  <w15:docId w15:val="{7719CE07-83A3-4397-BE13-60D41CCD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72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1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390"/>
  </w:style>
  <w:style w:type="paragraph" w:styleId="Piedepgina">
    <w:name w:val="footer"/>
    <w:basedOn w:val="Normal"/>
    <w:link w:val="PiedepginaCar"/>
    <w:uiPriority w:val="99"/>
    <w:unhideWhenUsed/>
    <w:rsid w:val="00B01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dc:description/>
  <cp:lastModifiedBy>ALBA</cp:lastModifiedBy>
  <cp:revision>4</cp:revision>
  <dcterms:created xsi:type="dcterms:W3CDTF">2018-09-23T13:57:00Z</dcterms:created>
  <dcterms:modified xsi:type="dcterms:W3CDTF">2018-09-25T17:51:00Z</dcterms:modified>
</cp:coreProperties>
</file>